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84C6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6D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84C6D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84C6D">
        <w:rPr>
          <w:rFonts w:ascii="Times New Roman" w:hAnsi="Times New Roman"/>
          <w:sz w:val="24"/>
          <w:szCs w:val="24"/>
        </w:rPr>
        <w:t>ЛЕНИНГРАДСКОЙ ОБЛАСТИ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84C6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84C6D">
        <w:rPr>
          <w:rFonts w:ascii="Times New Roman" w:hAnsi="Times New Roman"/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A84C6D">
        <w:rPr>
          <w:rFonts w:ascii="Times New Roman" w:hAnsi="Times New Roman"/>
          <w:sz w:val="24"/>
          <w:szCs w:val="24"/>
        </w:rPr>
        <w:t>оф</w:t>
      </w:r>
      <w:proofErr w:type="spellEnd"/>
      <w:r w:rsidRPr="00A84C6D">
        <w:rPr>
          <w:rFonts w:ascii="Times New Roman" w:hAnsi="Times New Roman"/>
          <w:sz w:val="24"/>
          <w:szCs w:val="24"/>
        </w:rPr>
        <w:t>. 83-84, тел</w:t>
      </w:r>
      <w:proofErr w:type="gramStart"/>
      <w:r w:rsidRPr="00A84C6D">
        <w:rPr>
          <w:rFonts w:ascii="Times New Roman" w:hAnsi="Times New Roman"/>
          <w:sz w:val="24"/>
          <w:szCs w:val="24"/>
        </w:rPr>
        <w:t>.ф</w:t>
      </w:r>
      <w:proofErr w:type="gramEnd"/>
      <w:r w:rsidRPr="00A84C6D">
        <w:rPr>
          <w:rFonts w:ascii="Times New Roman" w:hAnsi="Times New Roman"/>
          <w:sz w:val="24"/>
          <w:szCs w:val="24"/>
        </w:rPr>
        <w:t>акс (812) 595-74-44, (81370) 65-684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6D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6D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A16B9" w:rsidRPr="00A84C6D" w:rsidRDefault="00CA16B9" w:rsidP="00CA16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6B9" w:rsidRPr="00A84C6D" w:rsidRDefault="00CA16B9" w:rsidP="00CA16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08</w:t>
      </w:r>
      <w:r w:rsidRPr="00A84C6D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A84C6D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A84C6D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4C6D">
        <w:rPr>
          <w:rFonts w:ascii="Times New Roman" w:hAnsi="Times New Roman"/>
          <w:sz w:val="24"/>
          <w:szCs w:val="24"/>
        </w:rPr>
        <w:t xml:space="preserve">   </w:t>
      </w:r>
      <w:r w:rsidRPr="00A84C6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A84C6D">
        <w:rPr>
          <w:rFonts w:ascii="Times New Roman" w:hAnsi="Times New Roman"/>
          <w:sz w:val="24"/>
          <w:szCs w:val="24"/>
          <w:u w:val="single"/>
        </w:rPr>
        <w:t>/01-04</w:t>
      </w:r>
    </w:p>
    <w:p w:rsidR="00BE2083" w:rsidRDefault="00CA16B9" w:rsidP="00CA16B9">
      <w:r w:rsidRPr="00A84C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427D6E" w:rsidRDefault="00427D6E"/>
    <w:tbl>
      <w:tblPr>
        <w:tblW w:w="0" w:type="auto"/>
        <w:tblLook w:val="04A0"/>
      </w:tblPr>
      <w:tblGrid>
        <w:gridCol w:w="5920"/>
      </w:tblGrid>
      <w:tr w:rsidR="00BE2083" w:rsidRPr="00427D6E" w:rsidTr="004D2665">
        <w:tc>
          <w:tcPr>
            <w:tcW w:w="5920" w:type="dxa"/>
            <w:shd w:val="clear" w:color="auto" w:fill="auto"/>
          </w:tcPr>
          <w:p w:rsidR="00BE2083" w:rsidRPr="00427D6E" w:rsidRDefault="00BE2083" w:rsidP="00BE2083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7D6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      </w:r>
            <w:r w:rsidRPr="00427D6E">
              <w:rPr>
                <w:rFonts w:ascii="Times New Roman" w:hAnsi="Times New Roman"/>
                <w:sz w:val="24"/>
                <w:szCs w:val="24"/>
              </w:rPr>
              <w:t xml:space="preserve">«Новодевяткинское сельское поселение» </w:t>
            </w:r>
            <w:r w:rsidRPr="00427D6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Всеволожского муниципального района Ленинградской области», содержанию указанных ак</w:t>
            </w:r>
            <w:r w:rsidR="00427D6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тов и обеспечению их исполнения»</w:t>
            </w:r>
          </w:p>
        </w:tc>
      </w:tr>
    </w:tbl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                             </w:t>
      </w:r>
    </w:p>
    <w:p w:rsidR="00BE2083" w:rsidRPr="00427D6E" w:rsidRDefault="00427D6E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: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427D6E">
        <w:rPr>
          <w:rFonts w:ascii="Times New Roman" w:hAnsi="Times New Roman"/>
          <w:sz w:val="24"/>
          <w:szCs w:val="24"/>
        </w:rPr>
        <w:t>«Новодевяткинское  сельское поселение»</w:t>
      </w:r>
      <w:r w:rsidRPr="00427D6E">
        <w:rPr>
          <w:rFonts w:ascii="Times New Roman" w:hAnsi="Times New Roman"/>
          <w:sz w:val="24"/>
          <w:szCs w:val="24"/>
          <w:lang w:eastAsia="ru-RU"/>
        </w:rPr>
        <w:t xml:space="preserve"> Всеволожского муниципального района Ленинградской области, содержанию указанных актов и обеспечению их исполнения согласно </w:t>
      </w:r>
      <w:r w:rsidR="00427D6E">
        <w:rPr>
          <w:rFonts w:ascii="Times New Roman" w:hAnsi="Times New Roman"/>
          <w:sz w:val="24"/>
          <w:szCs w:val="24"/>
          <w:lang w:eastAsia="ru-RU"/>
        </w:rPr>
        <w:t>п</w:t>
      </w:r>
      <w:r w:rsidRPr="00427D6E">
        <w:rPr>
          <w:rFonts w:ascii="Times New Roman" w:hAnsi="Times New Roman"/>
          <w:sz w:val="24"/>
          <w:szCs w:val="24"/>
          <w:lang w:eastAsia="ru-RU"/>
        </w:rPr>
        <w:t xml:space="preserve">риложению к настоящему постановлению. </w:t>
      </w:r>
    </w:p>
    <w:p w:rsidR="00427D6E" w:rsidRPr="00427D6E" w:rsidRDefault="00427D6E" w:rsidP="00427D6E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427D6E" w:rsidRPr="00427D6E" w:rsidRDefault="00427D6E" w:rsidP="00427D6E">
      <w:pPr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3.Опубликовать настоящее  постановление на официальном сайте муниципального образования в сети Интернет и в единой информационной системе в сфере закупок.</w:t>
      </w:r>
    </w:p>
    <w:p w:rsidR="00427D6E" w:rsidRPr="00427D6E" w:rsidRDefault="00427D6E" w:rsidP="00427D6E">
      <w:pPr>
        <w:tabs>
          <w:tab w:val="left" w:pos="2618"/>
        </w:tabs>
        <w:spacing w:after="0"/>
        <w:ind w:firstLine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 xml:space="preserve">           4. Контроль за исполнением настоящего постановления возложить на заместителя главы администрации А.Л.Поспелова.</w:t>
      </w:r>
    </w:p>
    <w:p w:rsidR="00427D6E" w:rsidRPr="00427D6E" w:rsidRDefault="00427D6E" w:rsidP="00427D6E">
      <w:pPr>
        <w:tabs>
          <w:tab w:val="left" w:pos="8222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27D6E" w:rsidRDefault="00427D6E" w:rsidP="00427D6E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427D6E" w:rsidRDefault="00427D6E" w:rsidP="00427D6E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427D6E" w:rsidRPr="00427D6E" w:rsidRDefault="00427D6E" w:rsidP="00427D6E">
      <w:pPr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  <w:r w:rsidRPr="00427D6E">
        <w:rPr>
          <w:rFonts w:ascii="Times New Roman" w:hAnsi="Times New Roman"/>
          <w:sz w:val="24"/>
          <w:szCs w:val="24"/>
          <w:lang w:eastAsia="ru-RU"/>
        </w:rPr>
        <w:tab/>
      </w:r>
      <w:r w:rsidRPr="00427D6E">
        <w:rPr>
          <w:rFonts w:ascii="Times New Roman" w:hAnsi="Times New Roman"/>
          <w:sz w:val="24"/>
          <w:szCs w:val="24"/>
          <w:lang w:eastAsia="ru-RU"/>
        </w:rPr>
        <w:tab/>
      </w:r>
      <w:r w:rsidRPr="00427D6E">
        <w:rPr>
          <w:rFonts w:ascii="Times New Roman" w:hAnsi="Times New Roman"/>
          <w:sz w:val="24"/>
          <w:szCs w:val="24"/>
          <w:lang w:eastAsia="ru-RU"/>
        </w:rPr>
        <w:tab/>
      </w:r>
      <w:r w:rsidRPr="00427D6E">
        <w:rPr>
          <w:rFonts w:ascii="Times New Roman" w:hAnsi="Times New Roman"/>
          <w:sz w:val="24"/>
          <w:szCs w:val="24"/>
          <w:lang w:eastAsia="ru-RU"/>
        </w:rPr>
        <w:tab/>
      </w:r>
      <w:r w:rsidRPr="00427D6E">
        <w:rPr>
          <w:rFonts w:ascii="Times New Roman" w:hAnsi="Times New Roman"/>
          <w:sz w:val="24"/>
          <w:szCs w:val="24"/>
          <w:lang w:eastAsia="ru-RU"/>
        </w:rPr>
        <w:tab/>
        <w:t>Д.А. Майоров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427D6E" w:rsidRDefault="00BE2083" w:rsidP="00BE2083">
      <w:pPr>
        <w:pStyle w:val="1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E2083" w:rsidRDefault="00BE2083" w:rsidP="00427D6E">
      <w:pPr>
        <w:pStyle w:val="1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 xml:space="preserve"> к постановлению </w:t>
      </w:r>
    </w:p>
    <w:p w:rsidR="00427D6E" w:rsidRPr="00427D6E" w:rsidRDefault="00427D6E" w:rsidP="00427D6E">
      <w:pPr>
        <w:pStyle w:val="1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CA16B9">
        <w:rPr>
          <w:rFonts w:ascii="Times New Roman" w:hAnsi="Times New Roman"/>
          <w:sz w:val="24"/>
          <w:szCs w:val="24"/>
          <w:lang w:eastAsia="ru-RU"/>
        </w:rPr>
        <w:t xml:space="preserve"> 08.02.2021 № 17/01-04</w:t>
      </w:r>
    </w:p>
    <w:p w:rsidR="00BE2083" w:rsidRPr="00427D6E" w:rsidRDefault="00BE2083" w:rsidP="00BE2083">
      <w:pPr>
        <w:pStyle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7D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427D6E" w:rsidRDefault="00427D6E" w:rsidP="00BE2083">
      <w:pPr>
        <w:pStyle w:val="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E2083" w:rsidRPr="00427D6E" w:rsidRDefault="00BE2083" w:rsidP="00BE2083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bCs/>
          <w:sz w:val="24"/>
          <w:szCs w:val="24"/>
          <w:lang w:eastAsia="ru-RU"/>
        </w:rPr>
        <w:t>Требования</w:t>
      </w:r>
    </w:p>
    <w:p w:rsidR="00BE2083" w:rsidRPr="00427D6E" w:rsidRDefault="00BE2083" w:rsidP="00BE2083">
      <w:pPr>
        <w:pStyle w:val="1"/>
        <w:ind w:firstLine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27D6E">
        <w:rPr>
          <w:rFonts w:ascii="Times New Roman" w:hAnsi="Times New Roman"/>
          <w:bCs/>
          <w:sz w:val="24"/>
          <w:szCs w:val="24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BE2083" w:rsidRPr="00427D6E" w:rsidRDefault="00BE2083" w:rsidP="00BE2083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 xml:space="preserve">1. Настоящие требования разработаны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 администрации муниципального образования </w:t>
      </w:r>
      <w:r w:rsidRPr="00427D6E">
        <w:rPr>
          <w:rFonts w:ascii="Times New Roman" w:hAnsi="Times New Roman"/>
          <w:sz w:val="24"/>
          <w:szCs w:val="24"/>
        </w:rPr>
        <w:t>«Новодевяткинское сельское поселение»</w:t>
      </w:r>
      <w:r w:rsidRPr="00427D6E">
        <w:rPr>
          <w:rFonts w:ascii="Times New Roman" w:hAnsi="Times New Roman"/>
          <w:sz w:val="24"/>
          <w:szCs w:val="24"/>
          <w:lang w:eastAsia="ru-RU"/>
        </w:rPr>
        <w:t xml:space="preserve"> Всеволожского муниципального района Ленинградской области (далее по тексту – администрация), утверждающей: 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 xml:space="preserve">а) правила определения нормативных затрат на обеспечение функций администрации, в том числе подведомственных ей казенных учреждений; 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б) правила определения требований к отдельным видам товаров, работ, услуг (в том числе предельные цены товаров, работ, услуг) закупаемым для обеспечения нужд МО «Новодевяткинское  сельское поселение» Всеволожского муниципального района Ленинградской области</w:t>
      </w:r>
      <w:r w:rsidR="00A3745B" w:rsidRPr="00427D6E">
        <w:rPr>
          <w:rFonts w:ascii="Times New Roman" w:hAnsi="Times New Roman"/>
          <w:sz w:val="24"/>
          <w:szCs w:val="24"/>
          <w:lang w:eastAsia="ru-RU"/>
        </w:rPr>
        <w:t>;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в) нормативные затраты на обеспечение функций администрации и подведомственных ей казенных учреждений;</w:t>
      </w:r>
    </w:p>
    <w:p w:rsidR="00BE2083" w:rsidRPr="00427D6E" w:rsidRDefault="00BE2083" w:rsidP="00B27E2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г) требования к отдельным видам товаров, работ, услуг (в том числе предельные цены товаров, работ, услуг), закупаемым администрацией и подведомс</w:t>
      </w:r>
      <w:r w:rsidR="00A3745B" w:rsidRPr="00427D6E">
        <w:rPr>
          <w:rFonts w:ascii="Times New Roman" w:hAnsi="Times New Roman"/>
          <w:sz w:val="24"/>
          <w:szCs w:val="24"/>
          <w:lang w:eastAsia="ru-RU"/>
        </w:rPr>
        <w:t>твенными казенными учреждениями.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2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 xml:space="preserve">Администрация до 01 </w:t>
      </w:r>
      <w:r w:rsidR="00427D6E">
        <w:rPr>
          <w:rFonts w:ascii="Times New Roman" w:hAnsi="Times New Roman"/>
          <w:sz w:val="24"/>
          <w:szCs w:val="24"/>
          <w:lang w:eastAsia="ru-RU"/>
        </w:rPr>
        <w:t>марта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 xml:space="preserve"> текущего финансового года принимает правовые акты, указанные в подпункте «а» пункта 1 настоящего документа.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3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Администрация в течение 7 рабочих дней со дня принятия правовых актов, указанных в подпунктах «в» и «г» пункта 1 настоящего документа, размещает эти правовые акты в установленном порядке в единой информационной системе в сфере закупок.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4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 xml:space="preserve">Правовые акты, указанные в подпунктах «в» и «г» пункта 1 настоящего документа пересматриваются </w:t>
      </w:r>
      <w:r w:rsidR="00427D6E">
        <w:rPr>
          <w:rFonts w:ascii="Times New Roman" w:hAnsi="Times New Roman"/>
          <w:sz w:val="24"/>
          <w:szCs w:val="24"/>
          <w:lang w:eastAsia="ru-RU"/>
        </w:rPr>
        <w:t>по мере необходимости.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5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Внесение изменений в правовые акты, указанные в подпунктах «в» и «г» пункта 1 настоящего документа, осуществляется в порядке, установленном для их принятия.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6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 «Новодевяткинское сельское поселение»  Всеволожского муниципального района Ленинградской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администрации муниципального образования «Новодевяткинское сельское поселение» Всеволожского муниципального района Ленинградской области, должно определять: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7D6E">
        <w:rPr>
          <w:rFonts w:ascii="Times New Roman" w:hAnsi="Times New Roman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МО «Новодевяткинское сельское поселение»  Всеволожского муниципального района Ленинградской области отдельных видов товаров, работ, услуг;</w:t>
      </w:r>
      <w:proofErr w:type="gramEnd"/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администрацией и подведомственными казенными учреждениями (далее - ведомственный перечень);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в) форму ведомственного перечня.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7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 «Новодевяткинское сельское поселение» Всеволожского муниципального района Ленинградской области, утверждающее правила определения нормативных затрат, должно определять: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8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Правовые акты администрации, утверждающие требования к отдельным видам товаров, работ, услуг, закупаемым администрацией и подведомственными казенными учреждениями, должны содержать следующие сведения: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9</w:t>
      </w:r>
      <w:r w:rsidR="00427D6E">
        <w:rPr>
          <w:rFonts w:ascii="Times New Roman" w:hAnsi="Times New Roman"/>
          <w:sz w:val="24"/>
          <w:szCs w:val="24"/>
          <w:lang w:eastAsia="ru-RU"/>
        </w:rPr>
        <w:t xml:space="preserve">.Администрация 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10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Правовые акты администрации, утверждающие нормативные затраты, должны определять: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E2083" w:rsidRPr="00427D6E" w:rsidRDefault="00BE2083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11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r w:rsidR="00BE2083" w:rsidRPr="00427D6E">
        <w:rPr>
          <w:rFonts w:ascii="Times New Roman" w:hAnsi="Times New Roman"/>
          <w:sz w:val="24"/>
          <w:szCs w:val="24"/>
          <w:lang w:eastAsia="ru-RU"/>
        </w:rPr>
        <w:t>Правовые акты, указанные в подпункте «в» и «г»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(или) подведомственных казенных учреждений.</w:t>
      </w:r>
    </w:p>
    <w:p w:rsidR="00BE2083" w:rsidRPr="00427D6E" w:rsidRDefault="00B27E24" w:rsidP="00BE20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27D6E">
        <w:rPr>
          <w:rFonts w:ascii="Times New Roman" w:hAnsi="Times New Roman"/>
          <w:sz w:val="24"/>
          <w:szCs w:val="24"/>
          <w:lang w:eastAsia="ru-RU"/>
        </w:rPr>
        <w:t>12</w:t>
      </w:r>
      <w:r w:rsidR="00427D6E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="00BE2083" w:rsidRPr="00427D6E">
        <w:rPr>
          <w:rFonts w:ascii="Times New Roman" w:hAnsi="Times New Roman"/>
          <w:sz w:val="24"/>
          <w:szCs w:val="24"/>
          <w:lang w:eastAsia="ru-RU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E2083" w:rsidRPr="00427D6E" w:rsidRDefault="00BE2083" w:rsidP="00BE2083">
      <w:pPr>
        <w:pStyle w:val="1"/>
        <w:rPr>
          <w:sz w:val="24"/>
          <w:szCs w:val="24"/>
        </w:rPr>
      </w:pPr>
    </w:p>
    <w:p w:rsidR="00AC0D49" w:rsidRPr="00427D6E" w:rsidRDefault="00AC0D49">
      <w:pPr>
        <w:rPr>
          <w:sz w:val="24"/>
          <w:szCs w:val="24"/>
        </w:rPr>
      </w:pPr>
    </w:p>
    <w:sectPr w:rsidR="00AC0D49" w:rsidRPr="00427D6E" w:rsidSect="00EF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83"/>
    <w:rsid w:val="001F77E9"/>
    <w:rsid w:val="00427D6E"/>
    <w:rsid w:val="00A3745B"/>
    <w:rsid w:val="00AC0D49"/>
    <w:rsid w:val="00B27E24"/>
    <w:rsid w:val="00BE2083"/>
    <w:rsid w:val="00CA16B9"/>
    <w:rsid w:val="00D6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83"/>
    <w:pPr>
      <w:spacing w:after="200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E2083"/>
    <w:pPr>
      <w:ind w:firstLine="851"/>
      <w:jc w:val="both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27D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2021-02-10T13:44:00Z</cp:lastPrinted>
  <dcterms:created xsi:type="dcterms:W3CDTF">2021-02-10T11:40:00Z</dcterms:created>
  <dcterms:modified xsi:type="dcterms:W3CDTF">2021-02-12T06:34:00Z</dcterms:modified>
</cp:coreProperties>
</file>